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5" w:rsidRDefault="00082515"/>
    <w:p w:rsidR="002A3EFB" w:rsidRDefault="002A3EFB" w:rsidP="002A3EFB">
      <w:pPr>
        <w:spacing w:after="0" w:line="408" w:lineRule="auto"/>
        <w:ind w:left="120"/>
        <w:jc w:val="center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2A3EFB" w:rsidRPr="002A3EFB" w:rsidRDefault="002A3EFB" w:rsidP="002A3EFB">
      <w:pPr>
        <w:spacing w:after="0" w:line="408" w:lineRule="auto"/>
        <w:ind w:left="120"/>
        <w:jc w:val="center"/>
        <w:rPr>
          <w:rFonts w:ascii="Times New Roman" w:eastAsiaTheme="minorHAnsi" w:hAnsi="Times New Roman"/>
          <w:sz w:val="28"/>
          <w:szCs w:val="28"/>
          <w:lang w:val="ru-RU"/>
        </w:rPr>
      </w:pPr>
      <w:r w:rsidRPr="002A3EFB">
        <w:rPr>
          <w:rFonts w:ascii="Times New Roman" w:eastAsiaTheme="minorHAnsi" w:hAnsi="Times New Roman"/>
          <w:sz w:val="28"/>
          <w:szCs w:val="28"/>
          <w:lang w:val="ru-RU"/>
        </w:rPr>
        <w:t>Аннотация к рабочей программе</w:t>
      </w:r>
    </w:p>
    <w:p w:rsidR="002A3EFB" w:rsidRPr="00326EBE" w:rsidRDefault="002A3EFB" w:rsidP="002A3EFB">
      <w:pPr>
        <w:spacing w:after="0" w:line="408" w:lineRule="auto"/>
        <w:ind w:left="120"/>
        <w:jc w:val="center"/>
        <w:rPr>
          <w:lang w:val="ru-RU"/>
        </w:rPr>
      </w:pPr>
      <w:r w:rsidRPr="00326EBE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2A3EFB" w:rsidRPr="00EF6B30" w:rsidRDefault="00EF6B30" w:rsidP="002A3EFB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</w:t>
      </w:r>
      <w:proofErr w:type="gramStart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 xml:space="preserve"> 10 класса</w:t>
      </w:r>
      <w:r w:rsidR="002A3EFB" w:rsidRPr="00EF6B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F6B30" w:rsidRPr="00EF6B30" w:rsidRDefault="00EF6B30" w:rsidP="00EF6B30">
      <w:pPr>
        <w:spacing w:after="0"/>
        <w:ind w:firstLine="600"/>
        <w:jc w:val="both"/>
        <w:rPr>
          <w:sz w:val="28"/>
          <w:szCs w:val="28"/>
          <w:lang w:val="ru-RU"/>
        </w:rPr>
      </w:pPr>
      <w:proofErr w:type="gramStart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</w:t>
      </w:r>
      <w:proofErr w:type="gramEnd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>утверждена</w:t>
      </w:r>
      <w:proofErr w:type="gramEnd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распоряжением Правительства Российской Федерации от 9 апреля 2016 г. № 637-р). </w:t>
      </w:r>
    </w:p>
    <w:p w:rsidR="002A3EFB" w:rsidRPr="00EF6B30" w:rsidRDefault="002A3EFB">
      <w:pPr>
        <w:rPr>
          <w:sz w:val="28"/>
          <w:szCs w:val="28"/>
          <w:lang w:val="ru-RU"/>
        </w:rPr>
      </w:pPr>
    </w:p>
    <w:p w:rsidR="002A3EFB" w:rsidRPr="00326EBE" w:rsidRDefault="002A3EFB" w:rsidP="002A3EFB">
      <w:pPr>
        <w:spacing w:after="0" w:line="264" w:lineRule="auto"/>
        <w:ind w:left="120"/>
        <w:jc w:val="center"/>
        <w:rPr>
          <w:lang w:val="ru-RU"/>
        </w:rPr>
      </w:pPr>
      <w:r w:rsidRPr="00326EBE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326EBE">
        <w:rPr>
          <w:rFonts w:ascii="Times New Roman" w:hAnsi="Times New Roman"/>
          <w:b/>
          <w:sz w:val="28"/>
          <w:lang w:val="ru-RU"/>
        </w:rPr>
        <w:t>УЧЕБНОГО ПРЕДМЕТА «ЛИТЕРАТУРА»</w:t>
      </w:r>
    </w:p>
    <w:p w:rsidR="002A3EFB" w:rsidRPr="00EF6B30" w:rsidRDefault="002A3EFB" w:rsidP="002A3EFB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EF6B30" w:rsidRPr="00EF6B30" w:rsidRDefault="00EF6B30" w:rsidP="00EF6B30">
      <w:pPr>
        <w:spacing w:after="0"/>
        <w:ind w:firstLine="600"/>
        <w:jc w:val="both"/>
        <w:rPr>
          <w:sz w:val="28"/>
          <w:szCs w:val="28"/>
          <w:lang w:val="ru-RU"/>
        </w:rPr>
      </w:pPr>
      <w:proofErr w:type="gramStart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 xml:space="preserve">Цели изучения предмета «Литература» в средней школе состоят в </w:t>
      </w:r>
      <w:proofErr w:type="spellStart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</w:t>
      </w:r>
      <w:proofErr w:type="gramEnd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</w:t>
      </w:r>
      <w:proofErr w:type="gramEnd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 xml:space="preserve">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EF6B30" w:rsidRPr="00EF6B30" w:rsidRDefault="00EF6B30" w:rsidP="00EF6B30">
      <w:pPr>
        <w:spacing w:after="0"/>
        <w:ind w:firstLine="600"/>
        <w:jc w:val="both"/>
        <w:rPr>
          <w:sz w:val="28"/>
          <w:szCs w:val="28"/>
          <w:lang w:val="ru-RU"/>
        </w:rPr>
      </w:pPr>
      <w:proofErr w:type="gramStart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 w:rsidRPr="00EF6B30">
        <w:rPr>
          <w:rFonts w:ascii="Times New Roman" w:hAnsi="Times New Roman"/>
          <w:color w:val="000000"/>
          <w:sz w:val="28"/>
          <w:szCs w:val="28"/>
        </w:rPr>
        <w:t>I</w:t>
      </w:r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>Х – начала ХХ</w:t>
      </w:r>
      <w:r w:rsidRPr="00EF6B30">
        <w:rPr>
          <w:rFonts w:ascii="Times New Roman" w:hAnsi="Times New Roman"/>
          <w:color w:val="000000"/>
          <w:sz w:val="28"/>
          <w:szCs w:val="28"/>
        </w:rPr>
        <w:t>I</w:t>
      </w:r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века, воспитании уважения к отечественной классической литературе как социокультурному и эстетическому феномену, освоении в ходе</w:t>
      </w:r>
      <w:proofErr w:type="gramEnd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 xml:space="preserve">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EF6B30" w:rsidRPr="00EF6B30" w:rsidRDefault="00EF6B30" w:rsidP="00EF6B30">
      <w:pPr>
        <w:spacing w:after="0"/>
        <w:ind w:firstLine="600"/>
        <w:jc w:val="both"/>
        <w:rPr>
          <w:sz w:val="28"/>
          <w:szCs w:val="28"/>
          <w:lang w:val="ru-RU"/>
        </w:rPr>
      </w:pPr>
      <w:proofErr w:type="gramStart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</w:t>
      </w:r>
      <w:proofErr w:type="gramEnd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 xml:space="preserve">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EF6B30" w:rsidRPr="00EF6B30" w:rsidRDefault="00EF6B30" w:rsidP="00EF6B30">
      <w:pPr>
        <w:spacing w:after="0"/>
        <w:ind w:firstLine="600"/>
        <w:jc w:val="both"/>
        <w:rPr>
          <w:sz w:val="28"/>
          <w:szCs w:val="28"/>
          <w:lang w:val="ru-RU"/>
        </w:rPr>
      </w:pPr>
      <w:proofErr w:type="gramStart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 xml:space="preserve">Задачи, связанные с воспитанием читательских качеств </w:t>
      </w:r>
      <w:r w:rsidRPr="00EF6B30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</w:t>
      </w:r>
      <w:proofErr w:type="gramEnd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t xml:space="preserve">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  <w:proofErr w:type="gramEnd"/>
    </w:p>
    <w:p w:rsidR="00EF6B30" w:rsidRPr="00EF6B30" w:rsidRDefault="00EF6B30" w:rsidP="00EF6B30">
      <w:pPr>
        <w:spacing w:after="0"/>
        <w:ind w:firstLine="600"/>
        <w:jc w:val="both"/>
        <w:rPr>
          <w:sz w:val="28"/>
          <w:szCs w:val="28"/>
          <w:lang w:val="ru-RU"/>
        </w:rPr>
      </w:pPr>
      <w:proofErr w:type="gramStart"/>
      <w:r w:rsidRPr="00EF6B3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  <w:proofErr w:type="gramEnd"/>
    </w:p>
    <w:p w:rsidR="002A3EFB" w:rsidRDefault="002A3EFB" w:rsidP="002A3E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A3EFB" w:rsidRDefault="002A3EFB" w:rsidP="002A3EFB">
      <w:pPr>
        <w:rPr>
          <w:rFonts w:ascii="Times New Roman" w:hAnsi="Times New Roman"/>
          <w:sz w:val="28"/>
          <w:szCs w:val="28"/>
          <w:lang w:val="ru-RU"/>
        </w:rPr>
      </w:pPr>
      <w:r w:rsidRPr="00EF6B30">
        <w:rPr>
          <w:rFonts w:ascii="Times New Roman" w:hAnsi="Times New Roman"/>
          <w:b/>
          <w:sz w:val="28"/>
          <w:szCs w:val="28"/>
          <w:lang w:val="ru-RU"/>
        </w:rPr>
        <w:t>СРОК  РЕАЛИЗАЦИИ  ПРОГРАММЫ</w:t>
      </w:r>
      <w:r w:rsidRPr="00EF6B3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EF6B30">
        <w:rPr>
          <w:rFonts w:ascii="Times New Roman" w:hAnsi="Times New Roman"/>
          <w:sz w:val="28"/>
          <w:szCs w:val="28"/>
          <w:lang w:val="ru-RU"/>
        </w:rPr>
        <w:t>1 год</w:t>
      </w:r>
    </w:p>
    <w:p w:rsidR="002A3EFB" w:rsidRPr="002A3EFB" w:rsidRDefault="002A3EFB" w:rsidP="002A3EFB">
      <w:pPr>
        <w:spacing w:after="0" w:line="240" w:lineRule="auto"/>
        <w:ind w:left="119" w:firstLine="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A3EF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A3EFB" w:rsidRPr="002A3EFB" w:rsidRDefault="002A3EFB" w:rsidP="002A3EFB">
      <w:pPr>
        <w:spacing w:after="0" w:line="240" w:lineRule="auto"/>
        <w:ind w:left="119" w:firstLine="709"/>
        <w:rPr>
          <w:lang w:val="ru-RU"/>
        </w:rPr>
      </w:pPr>
    </w:p>
    <w:p w:rsidR="002A3EFB" w:rsidRDefault="002A3EFB" w:rsidP="002A3EFB">
      <w:pPr>
        <w:spacing w:after="0" w:line="240" w:lineRule="auto"/>
        <w:ind w:left="119" w:firstLine="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C0F6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A3EFB" w:rsidRPr="00FC0F6C" w:rsidRDefault="002A3EFB" w:rsidP="002A3EFB">
      <w:pPr>
        <w:spacing w:after="0" w:line="240" w:lineRule="auto"/>
        <w:ind w:left="119" w:firstLine="709"/>
        <w:jc w:val="center"/>
        <w:rPr>
          <w:lang w:val="ru-RU"/>
        </w:rPr>
      </w:pPr>
    </w:p>
    <w:p w:rsidR="00EF6B30" w:rsidRPr="00997846" w:rsidRDefault="002A3EFB" w:rsidP="00EF6B30">
      <w:pPr>
        <w:spacing w:after="0" w:line="480" w:lineRule="auto"/>
        <w:ind w:left="120"/>
        <w:rPr>
          <w:lang w:val="ru-RU"/>
        </w:rPr>
      </w:pPr>
      <w:r w:rsidRPr="00326EBE">
        <w:rPr>
          <w:rFonts w:ascii="Times New Roman" w:hAnsi="Times New Roman"/>
          <w:color w:val="000000"/>
          <w:sz w:val="28"/>
          <w:lang w:val="ru-RU"/>
        </w:rPr>
        <w:t>​‌</w:t>
      </w:r>
      <w:r w:rsidRPr="000313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bookmarkStart w:id="0" w:name="3c2de858-3d6d-42b6-841e-aa5e99329bb8"/>
      <w:r w:rsidR="00EF6B30" w:rsidRPr="00997846">
        <w:rPr>
          <w:rFonts w:ascii="Times New Roman" w:hAnsi="Times New Roman"/>
          <w:color w:val="000000"/>
          <w:sz w:val="28"/>
          <w:lang w:val="ru-RU"/>
        </w:rPr>
        <w:t xml:space="preserve">• Литература (в 2 частях), 10 класс/ Лебедев Ю.В., </w:t>
      </w:r>
      <w:r w:rsidR="00EF6B30">
        <w:rPr>
          <w:rFonts w:ascii="Times New Roman" w:hAnsi="Times New Roman"/>
          <w:color w:val="000000"/>
          <w:sz w:val="28"/>
          <w:lang w:val="ru-RU"/>
        </w:rPr>
        <w:t xml:space="preserve">М.: </w:t>
      </w:r>
      <w:r w:rsidR="00EF6B30" w:rsidRPr="00997846">
        <w:rPr>
          <w:rFonts w:ascii="Times New Roman" w:hAnsi="Times New Roman"/>
          <w:color w:val="000000"/>
          <w:sz w:val="28"/>
          <w:lang w:val="ru-RU"/>
        </w:rPr>
        <w:t>«Просвещение»</w:t>
      </w:r>
      <w:bookmarkEnd w:id="0"/>
      <w:r w:rsidR="00EF6B30" w:rsidRPr="0099784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F6B30" w:rsidRPr="00997846" w:rsidRDefault="00EF6B30" w:rsidP="00EF6B30">
      <w:pPr>
        <w:spacing w:after="0"/>
        <w:ind w:left="120"/>
        <w:rPr>
          <w:lang w:val="ru-RU"/>
        </w:rPr>
      </w:pPr>
      <w:r w:rsidRPr="00997846">
        <w:rPr>
          <w:rFonts w:ascii="Times New Roman" w:hAnsi="Times New Roman"/>
          <w:color w:val="000000"/>
          <w:sz w:val="28"/>
          <w:lang w:val="ru-RU"/>
        </w:rPr>
        <w:t>​</w:t>
      </w:r>
    </w:p>
    <w:p w:rsidR="00EF6B30" w:rsidRPr="00997846" w:rsidRDefault="00EF6B30" w:rsidP="00EF6B30">
      <w:pPr>
        <w:spacing w:after="0" w:line="480" w:lineRule="auto"/>
        <w:ind w:left="120"/>
        <w:rPr>
          <w:lang w:val="ru-RU"/>
        </w:rPr>
      </w:pPr>
      <w:r w:rsidRPr="0099784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A3EFB" w:rsidRPr="00EF6B30" w:rsidRDefault="00EF6B30" w:rsidP="00EF6B30">
      <w:pPr>
        <w:spacing w:after="0" w:line="480" w:lineRule="auto"/>
        <w:ind w:left="120"/>
        <w:rPr>
          <w:lang w:val="ru-RU"/>
        </w:rPr>
      </w:pPr>
      <w:r w:rsidRPr="00997846">
        <w:rPr>
          <w:rFonts w:ascii="Times New Roman" w:hAnsi="Times New Roman"/>
          <w:color w:val="000000"/>
          <w:sz w:val="28"/>
          <w:lang w:val="ru-RU"/>
        </w:rPr>
        <w:t>​‌</w:t>
      </w:r>
      <w:bookmarkStart w:id="1" w:name="b27aaca7-b177-4821-a766-ed4d5fe97fcc"/>
      <w:r w:rsidRPr="00997846">
        <w:rPr>
          <w:rFonts w:ascii="Times New Roman" w:hAnsi="Times New Roman"/>
          <w:color w:val="000000"/>
          <w:sz w:val="28"/>
          <w:lang w:val="ru-RU"/>
        </w:rPr>
        <w:t xml:space="preserve">Литература (в 2 частях), 10 класс/ Лебедев Ю.В., </w:t>
      </w:r>
      <w:r>
        <w:rPr>
          <w:rFonts w:ascii="Times New Roman" w:hAnsi="Times New Roman"/>
          <w:color w:val="000000"/>
          <w:sz w:val="28"/>
          <w:lang w:val="ru-RU"/>
        </w:rPr>
        <w:t xml:space="preserve">М.: </w:t>
      </w:r>
      <w:r w:rsidRPr="00997846">
        <w:rPr>
          <w:rFonts w:ascii="Times New Roman" w:hAnsi="Times New Roman"/>
          <w:color w:val="000000"/>
          <w:sz w:val="28"/>
          <w:lang w:val="ru-RU"/>
        </w:rPr>
        <w:t>«Просвещение»</w:t>
      </w:r>
      <w:bookmarkEnd w:id="1"/>
      <w:r w:rsidRPr="00997846">
        <w:rPr>
          <w:rFonts w:ascii="Times New Roman" w:hAnsi="Times New Roman"/>
          <w:color w:val="000000"/>
          <w:sz w:val="28"/>
          <w:lang w:val="ru-RU"/>
        </w:rPr>
        <w:t>‌​</w:t>
      </w:r>
      <w:bookmarkStart w:id="2" w:name="_GoBack"/>
      <w:bookmarkEnd w:id="2"/>
    </w:p>
    <w:p w:rsidR="002A3EFB" w:rsidRPr="00FC0F6C" w:rsidRDefault="002A3EFB" w:rsidP="002A3EFB">
      <w:pPr>
        <w:pStyle w:val="a3"/>
        <w:spacing w:after="0" w:line="240" w:lineRule="auto"/>
        <w:ind w:left="1188"/>
        <w:rPr>
          <w:lang w:val="ru-RU"/>
        </w:rPr>
      </w:pPr>
    </w:p>
    <w:p w:rsidR="002A3EFB" w:rsidRPr="00326EBE" w:rsidRDefault="002A3EFB" w:rsidP="002A3EFB">
      <w:pPr>
        <w:spacing w:after="0" w:line="240" w:lineRule="auto"/>
        <w:ind w:left="119" w:firstLine="709"/>
        <w:rPr>
          <w:lang w:val="ru-RU"/>
        </w:rPr>
      </w:pPr>
    </w:p>
    <w:p w:rsidR="002A3EFB" w:rsidRDefault="002A3EFB" w:rsidP="002A3EFB">
      <w:pPr>
        <w:spacing w:after="0" w:line="240" w:lineRule="auto"/>
        <w:ind w:left="119" w:firstLine="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26E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A3EFB" w:rsidRPr="00326EBE" w:rsidRDefault="002A3EFB" w:rsidP="002A3EFB">
      <w:pPr>
        <w:spacing w:after="0" w:line="240" w:lineRule="auto"/>
        <w:ind w:left="119" w:firstLine="709"/>
        <w:rPr>
          <w:lang w:val="ru-RU"/>
        </w:rPr>
      </w:pPr>
    </w:p>
    <w:p w:rsidR="002A3EFB" w:rsidRPr="00326EBE" w:rsidRDefault="002A3EFB" w:rsidP="002A3EFB">
      <w:pPr>
        <w:spacing w:after="0" w:line="240" w:lineRule="auto"/>
        <w:ind w:left="119" w:firstLine="709"/>
        <w:rPr>
          <w:lang w:val="ru-RU"/>
        </w:rPr>
      </w:pPr>
      <w:r w:rsidRPr="00326EBE">
        <w:rPr>
          <w:rFonts w:ascii="Times New Roman" w:hAnsi="Times New Roman"/>
          <w:color w:val="000000"/>
          <w:sz w:val="28"/>
          <w:lang w:val="ru-RU"/>
        </w:rPr>
        <w:t>​</w:t>
      </w:r>
      <w:r w:rsidRPr="00326EBE">
        <w:rPr>
          <w:rFonts w:ascii="Times New Roman" w:hAnsi="Times New Roman"/>
          <w:color w:val="333333"/>
          <w:sz w:val="28"/>
          <w:lang w:val="ru-RU"/>
        </w:rPr>
        <w:t>​‌</w:t>
      </w:r>
      <w:bookmarkStart w:id="3" w:name="b680be9b-368a-4013-95ac-09d499c3ce1d"/>
      <w:bookmarkEnd w:id="3"/>
      <w:r w:rsidRPr="00326EBE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326E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326E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26EBE">
        <w:rPr>
          <w:rFonts w:ascii="Times New Roman" w:hAnsi="Times New Roman"/>
          <w:color w:val="000000"/>
          <w:sz w:val="28"/>
          <w:lang w:val="ru-RU"/>
        </w:rPr>
        <w:t>/</w:t>
      </w:r>
      <w:r w:rsidRPr="00326EBE">
        <w:rPr>
          <w:rFonts w:ascii="Times New Roman" w:hAnsi="Times New Roman"/>
          <w:color w:val="333333"/>
          <w:sz w:val="28"/>
          <w:lang w:val="ru-RU"/>
        </w:rPr>
        <w:t>‌</w:t>
      </w:r>
      <w:r w:rsidRPr="00326EBE">
        <w:rPr>
          <w:rFonts w:ascii="Times New Roman" w:hAnsi="Times New Roman"/>
          <w:color w:val="000000"/>
          <w:sz w:val="28"/>
          <w:lang w:val="ru-RU"/>
        </w:rPr>
        <w:t>​</w:t>
      </w:r>
    </w:p>
    <w:p w:rsidR="002A3EFB" w:rsidRPr="002A3EFB" w:rsidRDefault="002A3EFB" w:rsidP="002A3EFB">
      <w:pPr>
        <w:rPr>
          <w:rFonts w:ascii="Times New Roman" w:hAnsi="Times New Roman"/>
          <w:sz w:val="28"/>
          <w:szCs w:val="28"/>
          <w:lang w:val="ru-RU"/>
        </w:rPr>
      </w:pPr>
    </w:p>
    <w:p w:rsidR="002A3EFB" w:rsidRPr="002A3EFB" w:rsidRDefault="002A3EFB">
      <w:pPr>
        <w:rPr>
          <w:lang w:val="ru-RU"/>
        </w:rPr>
      </w:pPr>
    </w:p>
    <w:sectPr w:rsidR="002A3EFB" w:rsidRPr="002A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A0F01"/>
    <w:multiLevelType w:val="hybridMultilevel"/>
    <w:tmpl w:val="8D1ABF8C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FB"/>
    <w:rsid w:val="00082515"/>
    <w:rsid w:val="002A3EFB"/>
    <w:rsid w:val="00E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F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F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2023-09-06T10:43:00Z</dcterms:created>
  <dcterms:modified xsi:type="dcterms:W3CDTF">2023-09-06T10:43:00Z</dcterms:modified>
</cp:coreProperties>
</file>