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00" w:rsidRDefault="00F65600" w:rsidP="00F65600">
      <w:pPr>
        <w:pStyle w:val="Standard"/>
      </w:pPr>
    </w:p>
    <w:p w:rsidR="00F65600" w:rsidRPr="00F65600" w:rsidRDefault="00F65600" w:rsidP="00F65600">
      <w:pPr>
        <w:pStyle w:val="Standard"/>
        <w:rPr>
          <w:rFonts w:ascii="Times New Roman" w:hAnsi="Times New Roman" w:cs="Times New Roman"/>
          <w:szCs w:val="28"/>
        </w:rPr>
      </w:pPr>
      <w:bookmarkStart w:id="0" w:name="page5R_mcid0"/>
      <w:bookmarkEnd w:id="0"/>
      <w:r w:rsidRPr="00F65600">
        <w:rPr>
          <w:rFonts w:ascii="Times New Roman" w:hAnsi="Times New Roman" w:cs="Times New Roman"/>
          <w:szCs w:val="28"/>
        </w:rPr>
        <w:t>Аннотация к рабочей программе учебного курса «Геометрия»</w:t>
      </w:r>
      <w:bookmarkStart w:id="1" w:name="page5R_mcid1"/>
      <w:bookmarkEnd w:id="1"/>
      <w:r w:rsidRPr="00F65600">
        <w:rPr>
          <w:rFonts w:ascii="Times New Roman" w:hAnsi="Times New Roman" w:cs="Times New Roman"/>
          <w:szCs w:val="28"/>
        </w:rPr>
        <w:br/>
        <w:t>(ФГОС ООО)</w:t>
      </w:r>
      <w:bookmarkStart w:id="2" w:name="page5R_mcid2"/>
      <w:bookmarkStart w:id="3" w:name="page5R_mcid3"/>
      <w:bookmarkEnd w:id="2"/>
      <w:bookmarkEnd w:id="3"/>
    </w:p>
    <w:p w:rsidR="00F65600" w:rsidRPr="00F65600" w:rsidRDefault="00F65600" w:rsidP="00F65600">
      <w:pPr>
        <w:pStyle w:val="Standard"/>
        <w:jc w:val="both"/>
        <w:rPr>
          <w:rFonts w:ascii="Times New Roman" w:hAnsi="Times New Roman" w:cs="Times New Roman"/>
          <w:sz w:val="24"/>
          <w:szCs w:val="28"/>
        </w:rPr>
      </w:pPr>
      <w:r w:rsidRPr="00F65600">
        <w:rPr>
          <w:rFonts w:ascii="Times New Roman" w:hAnsi="Times New Roman" w:cs="Times New Roman"/>
          <w:sz w:val="24"/>
          <w:szCs w:val="28"/>
        </w:rPr>
        <w:br/>
        <w:t>Рабочая программа по учебному курсу «Геометрия» базового уровня на уровне</w:t>
      </w:r>
      <w:r w:rsidRPr="00F65600">
        <w:rPr>
          <w:rFonts w:ascii="Times New Roman" w:hAnsi="Times New Roman" w:cs="Times New Roman"/>
          <w:sz w:val="24"/>
          <w:szCs w:val="28"/>
        </w:rPr>
        <w:br/>
        <w:t>основного общего образования разработана на основе положений и требований к</w:t>
      </w:r>
      <w:r w:rsidRPr="00F65600">
        <w:rPr>
          <w:rFonts w:ascii="Times New Roman" w:hAnsi="Times New Roman" w:cs="Times New Roman"/>
          <w:sz w:val="24"/>
          <w:szCs w:val="28"/>
        </w:rPr>
        <w:br/>
        <w:t>результатам освоения основной образовательной программы, представленных в ФГОС</w:t>
      </w:r>
      <w:r w:rsidRPr="00F65600">
        <w:rPr>
          <w:rFonts w:ascii="Times New Roman" w:hAnsi="Times New Roman" w:cs="Times New Roman"/>
          <w:sz w:val="24"/>
          <w:szCs w:val="28"/>
        </w:rPr>
        <w:br/>
        <w:t>ООО, а также с учётом федеральной рабочей программы воспитания и концепции</w:t>
      </w:r>
      <w:r w:rsidRPr="00F65600">
        <w:rPr>
          <w:rFonts w:ascii="Times New Roman" w:hAnsi="Times New Roman" w:cs="Times New Roman"/>
          <w:sz w:val="24"/>
          <w:szCs w:val="28"/>
        </w:rPr>
        <w:br/>
        <w:t>преподавания учебного предмета «Математика. Геометрия» в образовательных</w:t>
      </w:r>
      <w:r w:rsidRPr="00F65600">
        <w:rPr>
          <w:rFonts w:ascii="Times New Roman" w:hAnsi="Times New Roman" w:cs="Times New Roman"/>
          <w:sz w:val="24"/>
          <w:szCs w:val="28"/>
        </w:rPr>
        <w:br/>
        <w:t xml:space="preserve">организациях Российской </w:t>
      </w:r>
      <w:bookmarkStart w:id="4" w:name="_GoBack"/>
      <w:bookmarkEnd w:id="4"/>
      <w:r w:rsidRPr="00F65600">
        <w:rPr>
          <w:rFonts w:ascii="Times New Roman" w:hAnsi="Times New Roman" w:cs="Times New Roman"/>
          <w:sz w:val="24"/>
          <w:szCs w:val="28"/>
        </w:rPr>
        <w:t>Федерации, реализующих основные образовательные</w:t>
      </w:r>
      <w:r w:rsidRPr="00F65600">
        <w:rPr>
          <w:rFonts w:ascii="Times New Roman" w:hAnsi="Times New Roman" w:cs="Times New Roman"/>
          <w:sz w:val="24"/>
          <w:szCs w:val="28"/>
        </w:rPr>
        <w:br/>
        <w:t>программы.</w:t>
      </w:r>
      <w:bookmarkStart w:id="5" w:name="page5R_mcid4"/>
      <w:bookmarkEnd w:id="5"/>
      <w:r w:rsidRPr="00F65600">
        <w:rPr>
          <w:rFonts w:ascii="Times New Roman" w:hAnsi="Times New Roman" w:cs="Times New Roman"/>
          <w:sz w:val="24"/>
          <w:szCs w:val="28"/>
        </w:rPr>
        <w:br/>
        <w:t>Геометрия как один из основных разделов школьной математики, имеющий своей</w:t>
      </w:r>
      <w:r w:rsidRPr="00F65600">
        <w:rPr>
          <w:rFonts w:ascii="Times New Roman" w:hAnsi="Times New Roman" w:cs="Times New Roman"/>
          <w:sz w:val="24"/>
          <w:szCs w:val="28"/>
        </w:rPr>
        <w:br/>
        <w:t>целью обеспечить изучение свойств и размеров фигур, их отношений и взаимное</w:t>
      </w:r>
      <w:r w:rsidRPr="00F65600">
        <w:rPr>
          <w:rFonts w:ascii="Times New Roman" w:hAnsi="Times New Roman" w:cs="Times New Roman"/>
          <w:sz w:val="24"/>
          <w:szCs w:val="28"/>
        </w:rPr>
        <w:br/>
        <w:t>расположение, опирается на логическую, доказательную линию. Ценность изучения</w:t>
      </w:r>
      <w:r w:rsidRPr="00F65600">
        <w:rPr>
          <w:rFonts w:ascii="Times New Roman" w:hAnsi="Times New Roman" w:cs="Times New Roman"/>
          <w:sz w:val="24"/>
          <w:szCs w:val="28"/>
        </w:rPr>
        <w:br/>
        <w:t>геометрии на уровне основного общего образования заключается в том, что обучающийся</w:t>
      </w:r>
      <w:r w:rsidRPr="00F65600">
        <w:rPr>
          <w:rFonts w:ascii="Times New Roman" w:hAnsi="Times New Roman" w:cs="Times New Roman"/>
          <w:sz w:val="24"/>
          <w:szCs w:val="28"/>
        </w:rPr>
        <w:br/>
        <w:t>учится проводить доказательные рассуждения, строить логические умозаключения,</w:t>
      </w:r>
      <w:r w:rsidRPr="00F65600">
        <w:rPr>
          <w:rFonts w:ascii="Times New Roman" w:hAnsi="Times New Roman" w:cs="Times New Roman"/>
          <w:sz w:val="24"/>
          <w:szCs w:val="28"/>
        </w:rPr>
        <w:br/>
        <w:t xml:space="preserve">доказывать истинные утверждения и строить </w:t>
      </w:r>
      <w:proofErr w:type="spellStart"/>
      <w:r w:rsidRPr="00F65600">
        <w:rPr>
          <w:rFonts w:ascii="Times New Roman" w:hAnsi="Times New Roman" w:cs="Times New Roman"/>
          <w:sz w:val="24"/>
          <w:szCs w:val="28"/>
        </w:rPr>
        <w:t>контрпримеры</w:t>
      </w:r>
      <w:proofErr w:type="spellEnd"/>
      <w:r w:rsidRPr="00F65600">
        <w:rPr>
          <w:rFonts w:ascii="Times New Roman" w:hAnsi="Times New Roman" w:cs="Times New Roman"/>
          <w:sz w:val="24"/>
          <w:szCs w:val="28"/>
        </w:rPr>
        <w:t xml:space="preserve"> к </w:t>
      </w:r>
      <w:proofErr w:type="gramStart"/>
      <w:r w:rsidRPr="00F65600">
        <w:rPr>
          <w:rFonts w:ascii="Times New Roman" w:hAnsi="Times New Roman" w:cs="Times New Roman"/>
          <w:sz w:val="24"/>
          <w:szCs w:val="28"/>
        </w:rPr>
        <w:t>ложным</w:t>
      </w:r>
      <w:proofErr w:type="gramEnd"/>
      <w:r w:rsidRPr="00F65600">
        <w:rPr>
          <w:rFonts w:ascii="Times New Roman" w:hAnsi="Times New Roman" w:cs="Times New Roman"/>
          <w:sz w:val="24"/>
          <w:szCs w:val="28"/>
        </w:rPr>
        <w:t>, проводить</w:t>
      </w:r>
      <w:r w:rsidRPr="00F65600">
        <w:rPr>
          <w:rFonts w:ascii="Times New Roman" w:hAnsi="Times New Roman" w:cs="Times New Roman"/>
          <w:sz w:val="24"/>
          <w:szCs w:val="28"/>
        </w:rPr>
        <w:br/>
        <w:t>рассуждения «от противного», отличать свойства от признаков, формулировать обратные</w:t>
      </w:r>
      <w:r w:rsidRPr="00F65600">
        <w:rPr>
          <w:rFonts w:ascii="Times New Roman" w:hAnsi="Times New Roman" w:cs="Times New Roman"/>
          <w:sz w:val="24"/>
          <w:szCs w:val="28"/>
        </w:rPr>
        <w:br/>
        <w:t>утверждения.</w:t>
      </w:r>
      <w:bookmarkStart w:id="6" w:name="page5R_mcid5"/>
      <w:bookmarkEnd w:id="6"/>
      <w:r w:rsidRPr="00F65600">
        <w:rPr>
          <w:rFonts w:ascii="Times New Roman" w:hAnsi="Times New Roman" w:cs="Times New Roman"/>
          <w:sz w:val="24"/>
          <w:szCs w:val="28"/>
        </w:rPr>
        <w:br/>
        <w:t>Второй целью изучения геометрии является использование её как инструмента при</w:t>
      </w:r>
      <w:r w:rsidRPr="00F65600">
        <w:rPr>
          <w:rFonts w:ascii="Times New Roman" w:hAnsi="Times New Roman" w:cs="Times New Roman"/>
          <w:sz w:val="24"/>
          <w:szCs w:val="28"/>
        </w:rPr>
        <w:br/>
        <w:t>решении как математических, так и практических задач, встречающихся в реальной</w:t>
      </w:r>
      <w:r w:rsidRPr="00F65600">
        <w:rPr>
          <w:rFonts w:ascii="Times New Roman" w:hAnsi="Times New Roman" w:cs="Times New Roman"/>
          <w:sz w:val="24"/>
          <w:szCs w:val="28"/>
        </w:rPr>
        <w:br/>
        <w:t>жизни. Обучающийся должен научиться определить геометрическую фигуру, описать</w:t>
      </w:r>
      <w:r w:rsidRPr="00F65600">
        <w:rPr>
          <w:rFonts w:ascii="Times New Roman" w:hAnsi="Times New Roman" w:cs="Times New Roman"/>
          <w:sz w:val="24"/>
          <w:szCs w:val="28"/>
        </w:rPr>
        <w:br/>
        <w:t>словами данный чертёж или рисунок, найти площадь земельного участка, рассчитать</w:t>
      </w:r>
      <w:r w:rsidRPr="00F65600">
        <w:rPr>
          <w:rFonts w:ascii="Times New Roman" w:hAnsi="Times New Roman" w:cs="Times New Roman"/>
          <w:sz w:val="24"/>
          <w:szCs w:val="28"/>
        </w:rPr>
        <w:br/>
        <w:t>необходимую длину оптоволоконного кабеля или требуемые размеры гаража для</w:t>
      </w:r>
      <w:r w:rsidRPr="00F65600">
        <w:rPr>
          <w:rFonts w:ascii="Times New Roman" w:hAnsi="Times New Roman" w:cs="Times New Roman"/>
          <w:sz w:val="24"/>
          <w:szCs w:val="28"/>
        </w:rPr>
        <w:br/>
        <w:t>автомобиля. Этому соответствует вторая, вычислительная линия в изучении геометрии.</w:t>
      </w:r>
      <w:r w:rsidRPr="00F65600">
        <w:rPr>
          <w:rFonts w:ascii="Times New Roman" w:hAnsi="Times New Roman" w:cs="Times New Roman"/>
          <w:sz w:val="24"/>
          <w:szCs w:val="28"/>
        </w:rPr>
        <w:br/>
        <w:t xml:space="preserve">При решении задач практического характера </w:t>
      </w:r>
      <w:proofErr w:type="gramStart"/>
      <w:r w:rsidRPr="00F65600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F65600">
        <w:rPr>
          <w:rFonts w:ascii="Times New Roman" w:hAnsi="Times New Roman" w:cs="Times New Roman"/>
          <w:sz w:val="24"/>
          <w:szCs w:val="28"/>
        </w:rPr>
        <w:t xml:space="preserve"> учится строить</w:t>
      </w:r>
      <w:r w:rsidRPr="00F65600">
        <w:rPr>
          <w:rFonts w:ascii="Times New Roman" w:hAnsi="Times New Roman" w:cs="Times New Roman"/>
          <w:sz w:val="24"/>
          <w:szCs w:val="28"/>
        </w:rPr>
        <w:br/>
        <w:t>математические модели реальных жизненных ситуаций, проводить вычисления и</w:t>
      </w:r>
      <w:r w:rsidRPr="00F65600">
        <w:rPr>
          <w:rFonts w:ascii="Times New Roman" w:hAnsi="Times New Roman" w:cs="Times New Roman"/>
          <w:sz w:val="24"/>
          <w:szCs w:val="28"/>
        </w:rPr>
        <w:br/>
        <w:t>оценивать адекватность полученного результата.</w:t>
      </w:r>
      <w:bookmarkStart w:id="7" w:name="page5R_mcid6"/>
      <w:bookmarkEnd w:id="7"/>
      <w:r w:rsidRPr="00F65600">
        <w:rPr>
          <w:rFonts w:ascii="Times New Roman" w:hAnsi="Times New Roman" w:cs="Times New Roman"/>
          <w:sz w:val="24"/>
          <w:szCs w:val="28"/>
        </w:rPr>
        <w:br/>
        <w:t>Крайне важно подчёркивать связи геометрии с другими учебными предметами,</w:t>
      </w:r>
      <w:r w:rsidRPr="00F65600">
        <w:rPr>
          <w:rFonts w:ascii="Times New Roman" w:hAnsi="Times New Roman" w:cs="Times New Roman"/>
          <w:sz w:val="24"/>
          <w:szCs w:val="28"/>
        </w:rPr>
        <w:br/>
        <w:t>мотивировать использовать определения геометрических фигур и понятий,</w:t>
      </w:r>
      <w:r w:rsidRPr="00F65600">
        <w:rPr>
          <w:rFonts w:ascii="Times New Roman" w:hAnsi="Times New Roman" w:cs="Times New Roman"/>
          <w:sz w:val="24"/>
          <w:szCs w:val="28"/>
        </w:rPr>
        <w:br/>
        <w:t>демонстрировать применение полученных умений в физике и технике. Эти связи наиболее</w:t>
      </w:r>
      <w:r w:rsidRPr="00F65600">
        <w:rPr>
          <w:rFonts w:ascii="Times New Roman" w:hAnsi="Times New Roman" w:cs="Times New Roman"/>
          <w:sz w:val="24"/>
          <w:szCs w:val="28"/>
        </w:rPr>
        <w:br/>
        <w:t>ярко видны в темах «Векторы», «Тригонометрические соотношения», «Метод координат»</w:t>
      </w:r>
      <w:r w:rsidRPr="00F65600">
        <w:rPr>
          <w:rFonts w:ascii="Times New Roman" w:hAnsi="Times New Roman" w:cs="Times New Roman"/>
          <w:sz w:val="24"/>
          <w:szCs w:val="28"/>
        </w:rPr>
        <w:br/>
        <w:t>и «Теорема Пифагора».</w:t>
      </w:r>
      <w:bookmarkStart w:id="8" w:name="page5R_mcid7"/>
      <w:bookmarkEnd w:id="8"/>
      <w:r w:rsidRPr="00F65600">
        <w:rPr>
          <w:rFonts w:ascii="Times New Roman" w:hAnsi="Times New Roman" w:cs="Times New Roman"/>
          <w:sz w:val="24"/>
          <w:szCs w:val="28"/>
        </w:rPr>
        <w:br/>
        <w:t>Учебный курс «Геометрия» включает следующие основные разделы содержания:</w:t>
      </w:r>
      <w:r w:rsidRPr="00F65600">
        <w:rPr>
          <w:rFonts w:ascii="Times New Roman" w:hAnsi="Times New Roman" w:cs="Times New Roman"/>
          <w:sz w:val="24"/>
          <w:szCs w:val="28"/>
        </w:rPr>
        <w:br/>
        <w:t>«Геометрические фигуры и их свойства», «Измерение геометрических величин»,</w:t>
      </w:r>
      <w:r w:rsidRPr="00F65600">
        <w:rPr>
          <w:rFonts w:ascii="Times New Roman" w:hAnsi="Times New Roman" w:cs="Times New Roman"/>
          <w:sz w:val="24"/>
          <w:szCs w:val="28"/>
        </w:rPr>
        <w:br/>
        <w:t>«Декартовы координаты на плоскости», «Векторы», «Движения плоскости»,</w:t>
      </w:r>
      <w:r w:rsidRPr="00F65600">
        <w:rPr>
          <w:rFonts w:ascii="Times New Roman" w:hAnsi="Times New Roman" w:cs="Times New Roman"/>
          <w:sz w:val="24"/>
          <w:szCs w:val="28"/>
        </w:rPr>
        <w:br/>
        <w:t>«Преобразования подобия».</w:t>
      </w:r>
      <w:bookmarkStart w:id="9" w:name="page5R_mcid8"/>
      <w:bookmarkStart w:id="10" w:name="page5R_mcid9"/>
      <w:bookmarkEnd w:id="9"/>
      <w:bookmarkEnd w:id="10"/>
      <w:r w:rsidRPr="00F65600">
        <w:rPr>
          <w:rFonts w:ascii="Times New Roman" w:hAnsi="Times New Roman" w:cs="Times New Roman"/>
          <w:sz w:val="24"/>
          <w:szCs w:val="28"/>
        </w:rPr>
        <w:br/>
        <w:t>МЕСТО УЧЕБНОГО КУРСА «ГЕОМЕТРИЯ» В УЧЕБНОМ ПЛАНЕ</w:t>
      </w:r>
      <w:bookmarkStart w:id="11" w:name="page5R_mcid10"/>
      <w:bookmarkEnd w:id="11"/>
      <w:proofErr w:type="gramStart"/>
      <w:r w:rsidRPr="00F65600">
        <w:rPr>
          <w:rFonts w:ascii="Times New Roman" w:hAnsi="Times New Roman" w:cs="Times New Roman"/>
          <w:sz w:val="24"/>
          <w:szCs w:val="28"/>
        </w:rPr>
        <w:br/>
        <w:t>Н</w:t>
      </w:r>
      <w:proofErr w:type="gramEnd"/>
      <w:r w:rsidRPr="00F65600">
        <w:rPr>
          <w:rFonts w:ascii="Times New Roman" w:hAnsi="Times New Roman" w:cs="Times New Roman"/>
          <w:sz w:val="24"/>
          <w:szCs w:val="28"/>
        </w:rPr>
        <w:t>а изучение учебного курса «Геометрия» отводится 202 часа: в 7 классе – 68 часов</w:t>
      </w:r>
      <w:r w:rsidRPr="00F65600">
        <w:rPr>
          <w:rFonts w:ascii="Times New Roman" w:hAnsi="Times New Roman" w:cs="Times New Roman"/>
          <w:sz w:val="24"/>
          <w:szCs w:val="28"/>
        </w:rPr>
        <w:br/>
        <w:t>(2 часа в неделю), в 8 классе – 68 часов (2 часа в неделю), в 9 классе – 66 часов (2 часа в</w:t>
      </w:r>
      <w:r w:rsidRPr="00F65600">
        <w:rPr>
          <w:rFonts w:ascii="Times New Roman" w:hAnsi="Times New Roman" w:cs="Times New Roman"/>
          <w:sz w:val="24"/>
          <w:szCs w:val="28"/>
        </w:rPr>
        <w:br/>
        <w:t>неделю).</w:t>
      </w:r>
      <w:bookmarkStart w:id="12" w:name="page5R_mcid11"/>
      <w:bookmarkStart w:id="13" w:name="page5R_mcid12"/>
      <w:bookmarkEnd w:id="12"/>
      <w:bookmarkEnd w:id="13"/>
      <w:r w:rsidRPr="00F65600">
        <w:rPr>
          <w:rFonts w:ascii="Times New Roman" w:hAnsi="Times New Roman" w:cs="Times New Roman"/>
          <w:sz w:val="24"/>
          <w:szCs w:val="28"/>
        </w:rPr>
        <w:br/>
        <w:t>УМК</w:t>
      </w:r>
      <w:bookmarkStart w:id="14" w:name="page5R_mcid13"/>
      <w:bookmarkEnd w:id="14"/>
      <w:r w:rsidRPr="00F65600">
        <w:rPr>
          <w:rFonts w:ascii="Times New Roman" w:hAnsi="Times New Roman" w:cs="Times New Roman"/>
          <w:sz w:val="24"/>
          <w:szCs w:val="28"/>
        </w:rPr>
        <w:br/>
        <w:t xml:space="preserve">Л. С. </w:t>
      </w:r>
      <w:proofErr w:type="spellStart"/>
      <w:r w:rsidRPr="00F65600">
        <w:rPr>
          <w:rFonts w:ascii="Times New Roman" w:hAnsi="Times New Roman" w:cs="Times New Roman"/>
          <w:sz w:val="24"/>
          <w:szCs w:val="28"/>
        </w:rPr>
        <w:t>Атанасян</w:t>
      </w:r>
      <w:proofErr w:type="spellEnd"/>
      <w:r w:rsidRPr="00F65600">
        <w:rPr>
          <w:rFonts w:ascii="Times New Roman" w:hAnsi="Times New Roman" w:cs="Times New Roman"/>
          <w:sz w:val="24"/>
          <w:szCs w:val="28"/>
        </w:rPr>
        <w:t>, В. Ф. Бутузов, С. Б. Кадомцев, Э. Г. Позняк, И. И. Юдина</w:t>
      </w:r>
      <w:bookmarkStart w:id="15" w:name="page5R_mcid14"/>
      <w:bookmarkEnd w:id="15"/>
      <w:r w:rsidRPr="00F65600">
        <w:rPr>
          <w:rFonts w:ascii="Times New Roman" w:hAnsi="Times New Roman" w:cs="Times New Roman"/>
          <w:sz w:val="24"/>
          <w:szCs w:val="28"/>
        </w:rPr>
        <w:br/>
        <w:t>Учебник «Математика. Геометрия. 7—9 классы» в бумажной и электронной формах</w:t>
      </w:r>
      <w:r w:rsidRPr="00F65600">
        <w:rPr>
          <w:rFonts w:ascii="Times New Roman" w:hAnsi="Times New Roman" w:cs="Times New Roman"/>
          <w:sz w:val="24"/>
          <w:szCs w:val="28"/>
        </w:rPr>
        <w:br/>
        <w:t>Москва. «Просвещение»;</w:t>
      </w:r>
    </w:p>
    <w:p w:rsidR="00F65600" w:rsidRPr="00F65600" w:rsidRDefault="00F65600" w:rsidP="00F65600">
      <w:pPr>
        <w:pStyle w:val="Standard"/>
        <w:jc w:val="both"/>
        <w:rPr>
          <w:rFonts w:ascii="Times New Roman" w:hAnsi="Times New Roman" w:cs="Times New Roman"/>
          <w:sz w:val="24"/>
          <w:szCs w:val="28"/>
        </w:rPr>
      </w:pPr>
    </w:p>
    <w:p w:rsidR="00EB64A0" w:rsidRPr="00F65600" w:rsidRDefault="00F65600">
      <w:pPr>
        <w:rPr>
          <w:rFonts w:ascii="Times New Roman" w:hAnsi="Times New Roman" w:cs="Times New Roman"/>
          <w:sz w:val="20"/>
        </w:rPr>
      </w:pPr>
    </w:p>
    <w:sectPr w:rsidR="00EB64A0" w:rsidRPr="00F6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F1"/>
    <w:rsid w:val="00561A50"/>
    <w:rsid w:val="009C62A4"/>
    <w:rsid w:val="00F013F1"/>
    <w:rsid w:val="00F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5600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5600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>Hewlett-Packard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2023-11-09T03:56:00Z</dcterms:created>
  <dcterms:modified xsi:type="dcterms:W3CDTF">2023-11-09T03:56:00Z</dcterms:modified>
</cp:coreProperties>
</file>